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0F37" w14:textId="76D0C479" w:rsidR="00A847E7" w:rsidRPr="00DD0E32" w:rsidRDefault="00DA2A8F">
      <w:pPr>
        <w:rPr>
          <w:b/>
          <w:bCs/>
        </w:rPr>
      </w:pPr>
      <w:bookmarkStart w:id="0" w:name="_GoBack"/>
      <w:bookmarkEnd w:id="0"/>
      <w:r w:rsidRPr="00DD0E32">
        <w:rPr>
          <w:b/>
          <w:bCs/>
        </w:rPr>
        <w:t>January 2024 Diagnosis list</w:t>
      </w:r>
    </w:p>
    <w:p w14:paraId="420E46CD" w14:textId="77777777" w:rsidR="00DA2A8F" w:rsidRPr="00DD0E32" w:rsidRDefault="00DA2A8F"/>
    <w:p w14:paraId="7CEAAFCD" w14:textId="0B9CAAC2" w:rsidR="00DA2A8F" w:rsidRPr="00DD0E32" w:rsidRDefault="00DA2A8F">
      <w:pPr>
        <w:rPr>
          <w:color w:val="000000"/>
          <w:shd w:val="clear" w:color="auto" w:fill="FFFFFF"/>
        </w:rPr>
      </w:pPr>
      <w:r w:rsidRPr="00DD0E32">
        <w:t>24-0101 Andrew Xiao/</w:t>
      </w:r>
      <w:r w:rsidRPr="00DD0E32">
        <w:t>Poonam Vohra</w:t>
      </w:r>
      <w:r w:rsidR="00F130FC" w:rsidRPr="00DD0E32">
        <w:t xml:space="preserve"> </w:t>
      </w:r>
      <w:r w:rsidR="00F130FC" w:rsidRPr="00DD0E32">
        <w:tab/>
        <w:t xml:space="preserve"> Breast- </w:t>
      </w:r>
      <w:r w:rsidR="00F130FC" w:rsidRPr="00DD0E32">
        <w:rPr>
          <w:color w:val="000000"/>
          <w:shd w:val="clear" w:color="auto" w:fill="FFFFFF"/>
        </w:rPr>
        <w:t xml:space="preserve">encapsulated papillary </w:t>
      </w:r>
      <w:proofErr w:type="gramStart"/>
      <w:r w:rsidR="00F130FC" w:rsidRPr="00DD0E32">
        <w:rPr>
          <w:color w:val="000000"/>
          <w:shd w:val="clear" w:color="auto" w:fill="FFFFFF"/>
        </w:rPr>
        <w:t>carcinoma</w:t>
      </w:r>
      <w:proofErr w:type="gramEnd"/>
    </w:p>
    <w:p w14:paraId="144F96DE" w14:textId="77777777" w:rsidR="00C0288B" w:rsidRPr="00DD0E32" w:rsidRDefault="00C0288B"/>
    <w:p w14:paraId="7C2E140D" w14:textId="4C5B7394" w:rsidR="00DA2A8F" w:rsidRPr="00DD0E32" w:rsidRDefault="00DA2A8F" w:rsidP="00DA2A8F">
      <w:r w:rsidRPr="00DD0E32">
        <w:t xml:space="preserve">24-0102 </w:t>
      </w:r>
      <w:r w:rsidRPr="00DA2A8F">
        <w:t xml:space="preserve">Christina </w:t>
      </w:r>
      <w:proofErr w:type="spellStart"/>
      <w:r w:rsidRPr="00DA2A8F">
        <w:t>Su</w:t>
      </w:r>
      <w:proofErr w:type="spellEnd"/>
      <w:r w:rsidRPr="00DA2A8F">
        <w:t>/Emily Chan; Stanford</w:t>
      </w:r>
      <w:r w:rsidRPr="00DD0E32">
        <w:t xml:space="preserve">   </w:t>
      </w:r>
      <w:r w:rsidRPr="00DD0E32">
        <w:tab/>
      </w:r>
      <w:r w:rsidR="00F130FC" w:rsidRPr="00DD0E32">
        <w:t>Bladder -</w:t>
      </w:r>
      <w:r w:rsidRPr="00DD0E32">
        <w:t>Alveolar soft parts sarcoma</w:t>
      </w:r>
    </w:p>
    <w:p w14:paraId="6B6DBFB1" w14:textId="77777777" w:rsidR="00C0288B" w:rsidRPr="00DD0E32" w:rsidRDefault="00C0288B" w:rsidP="00DA2A8F"/>
    <w:p w14:paraId="2F9D3F2F" w14:textId="6C5FDBB7" w:rsidR="00F130FC" w:rsidRPr="00DD0E32" w:rsidRDefault="00F130FC" w:rsidP="00DA2A8F">
      <w:r w:rsidRPr="00DD0E32">
        <w:t>24-010</w:t>
      </w:r>
      <w:r w:rsidRPr="00DD0E32">
        <w:t>3</w:t>
      </w:r>
      <w:r w:rsidR="00924709" w:rsidRPr="00DD0E32">
        <w:t xml:space="preserve"> </w:t>
      </w:r>
      <w:r w:rsidR="00924709" w:rsidRPr="00DD0E32">
        <w:t>Garrett Chan, Cornelia Ding</w:t>
      </w:r>
      <w:r w:rsidR="00924709" w:rsidRPr="00DD0E32">
        <w:t xml:space="preserve"> </w:t>
      </w:r>
      <w:r w:rsidR="00924709" w:rsidRPr="00DD0E32">
        <w:tab/>
        <w:t xml:space="preserve"> Bladder</w:t>
      </w:r>
      <w:r w:rsidR="00C0288B" w:rsidRPr="00DD0E32">
        <w:t>-</w:t>
      </w:r>
      <w:r w:rsidR="00924709" w:rsidRPr="00DD0E32">
        <w:t xml:space="preserve"> </w:t>
      </w:r>
      <w:r w:rsidR="00924709" w:rsidRPr="00DD0E32">
        <w:t>epithelioid angiosarcoma</w:t>
      </w:r>
    </w:p>
    <w:p w14:paraId="347CE368" w14:textId="77777777" w:rsidR="00C0288B" w:rsidRPr="00DA2A8F" w:rsidRDefault="00C0288B" w:rsidP="00DA2A8F"/>
    <w:p w14:paraId="5D033DDF" w14:textId="682CC636" w:rsidR="00DA2A8F" w:rsidRPr="00DD0E32" w:rsidRDefault="00F130FC" w:rsidP="00924709">
      <w:r w:rsidRPr="00DD0E32">
        <w:t>24-010</w:t>
      </w:r>
      <w:r w:rsidRPr="00DD0E32">
        <w:t>4</w:t>
      </w:r>
      <w:r w:rsidR="00924709" w:rsidRPr="00DD0E32">
        <w:t xml:space="preserve"> </w:t>
      </w:r>
      <w:bookmarkStart w:id="1" w:name="_Hlk156230805"/>
      <w:proofErr w:type="spellStart"/>
      <w:r w:rsidR="00924709" w:rsidRPr="00DD0E32">
        <w:t>Lixia</w:t>
      </w:r>
      <w:proofErr w:type="spellEnd"/>
      <w:r w:rsidR="00924709" w:rsidRPr="00DD0E32">
        <w:t xml:space="preserve"> Bai </w:t>
      </w:r>
      <w:r w:rsidR="00924709" w:rsidRPr="00DD0E32">
        <w:t xml:space="preserve">and </w:t>
      </w:r>
      <w:r w:rsidR="00924709" w:rsidRPr="00924709">
        <w:t xml:space="preserve">Megan Troxell </w:t>
      </w:r>
      <w:bookmarkEnd w:id="1"/>
      <w:r w:rsidR="00C0288B" w:rsidRPr="00DD0E32">
        <w:tab/>
      </w:r>
      <w:proofErr w:type="gramStart"/>
      <w:r w:rsidR="00C0288B" w:rsidRPr="00DD0E32">
        <w:t>Breast  -</w:t>
      </w:r>
      <w:proofErr w:type="gramEnd"/>
      <w:r w:rsidR="00C0288B" w:rsidRPr="00DD0E32">
        <w:t>Metastatic GI  carcinoma</w:t>
      </w:r>
    </w:p>
    <w:p w14:paraId="18BCEE4B" w14:textId="77777777" w:rsidR="00C0288B" w:rsidRPr="00DD0E32" w:rsidRDefault="00C0288B" w:rsidP="00924709"/>
    <w:p w14:paraId="667551DC" w14:textId="2A3C5C7D" w:rsidR="00F130FC" w:rsidRPr="00DD0E32" w:rsidRDefault="00F130FC">
      <w:r w:rsidRPr="00DD0E32">
        <w:t>24-010</w:t>
      </w:r>
      <w:r w:rsidRPr="00DD0E32">
        <w:t>5</w:t>
      </w:r>
      <w:r w:rsidR="00C0288B" w:rsidRPr="00DD0E32">
        <w:t xml:space="preserve"> </w:t>
      </w:r>
      <w:r w:rsidR="00C0288B" w:rsidRPr="00DD0E32">
        <w:t xml:space="preserve">Natalia Sanchez, Sarah </w:t>
      </w:r>
      <w:proofErr w:type="spellStart"/>
      <w:proofErr w:type="gramStart"/>
      <w:r w:rsidR="00C0288B" w:rsidRPr="00DD0E32">
        <w:t>Umetsu</w:t>
      </w:r>
      <w:proofErr w:type="spellEnd"/>
      <w:proofErr w:type="gramEnd"/>
      <w:r w:rsidR="00C0288B" w:rsidRPr="00DD0E32">
        <w:t xml:space="preserve"> and Cornelia Ding</w:t>
      </w:r>
      <w:r w:rsidR="00903CC6" w:rsidRPr="00DD0E32">
        <w:t xml:space="preserve">   </w:t>
      </w:r>
      <w:r w:rsidR="00573602" w:rsidRPr="00DD0E32">
        <w:tab/>
      </w:r>
      <w:r w:rsidR="00903CC6" w:rsidRPr="00DD0E32">
        <w:t>Duodenum -</w:t>
      </w:r>
      <w:r w:rsidR="00C0288B" w:rsidRPr="00DD0E32">
        <w:t>Met</w:t>
      </w:r>
      <w:r w:rsidR="00C0288B" w:rsidRPr="00DD0E32">
        <w:t>astatic sarcomatoid urothelial carcinoma</w:t>
      </w:r>
    </w:p>
    <w:p w14:paraId="733C3792" w14:textId="77777777" w:rsidR="00C0288B" w:rsidRPr="00DD0E32" w:rsidRDefault="00C0288B"/>
    <w:p w14:paraId="224DEBA7" w14:textId="72CB2BF8" w:rsidR="00903CC6" w:rsidRPr="00DD0E32" w:rsidRDefault="00F130FC" w:rsidP="00903CC6">
      <w:r w:rsidRPr="00DD0E32">
        <w:t>24-010</w:t>
      </w:r>
      <w:r w:rsidRPr="00DD0E32">
        <w:t>6</w:t>
      </w:r>
      <w:r w:rsidR="00903CC6" w:rsidRPr="00DD0E32">
        <w:t xml:space="preserve"> </w:t>
      </w:r>
      <w:r w:rsidR="00903CC6" w:rsidRPr="00DD0E32">
        <w:t xml:space="preserve">Tyler Jankowski, Ankur </w:t>
      </w:r>
      <w:proofErr w:type="spellStart"/>
      <w:r w:rsidR="00903CC6" w:rsidRPr="00DD0E32">
        <w:t>Sangoi</w:t>
      </w:r>
      <w:proofErr w:type="spellEnd"/>
      <w:r w:rsidR="00903CC6" w:rsidRPr="00DD0E32">
        <w:t>, Richard Hildebrandt;</w:t>
      </w:r>
      <w:r w:rsidR="00573602" w:rsidRPr="00DD0E32">
        <w:tab/>
        <w:t xml:space="preserve"> </w:t>
      </w:r>
      <w:r w:rsidR="00573602" w:rsidRPr="00DD0E32">
        <w:t>Stomach -</w:t>
      </w:r>
    </w:p>
    <w:p w14:paraId="032AB02A" w14:textId="09D48E65" w:rsidR="00F130FC" w:rsidRPr="00DD0E32" w:rsidRDefault="00903CC6">
      <w:r w:rsidRPr="00DD0E32">
        <w:t>Metastatic choriocarcinoma</w:t>
      </w:r>
    </w:p>
    <w:p w14:paraId="7EDA4716" w14:textId="77777777" w:rsidR="00C0288B" w:rsidRPr="00DD0E32" w:rsidRDefault="00C0288B"/>
    <w:p w14:paraId="2A3FFDFD" w14:textId="3059ED08" w:rsidR="00903CC6" w:rsidRPr="00DD0E32" w:rsidRDefault="00F130FC" w:rsidP="00903CC6">
      <w:r w:rsidRPr="00DD0E32">
        <w:t>24-010</w:t>
      </w:r>
      <w:r w:rsidRPr="00DD0E32">
        <w:t>7</w:t>
      </w:r>
      <w:r w:rsidR="00903CC6" w:rsidRPr="00DD0E32">
        <w:rPr>
          <w:rFonts w:eastAsiaTheme="minorEastAsia"/>
          <w:color w:val="000000" w:themeColor="text1"/>
          <w:kern w:val="24"/>
        </w:rPr>
        <w:t xml:space="preserve"> </w:t>
      </w:r>
      <w:r w:rsidR="00903CC6" w:rsidRPr="00DD0E32">
        <w:t xml:space="preserve">Tyler Jankowski, Ankur </w:t>
      </w:r>
      <w:proofErr w:type="spellStart"/>
      <w:r w:rsidR="00903CC6" w:rsidRPr="00DD0E32">
        <w:t>Sangoi</w:t>
      </w:r>
      <w:proofErr w:type="spellEnd"/>
      <w:r w:rsidR="00903CC6" w:rsidRPr="00DD0E32">
        <w:t>, Richard Hildebrandt; Stanford</w:t>
      </w:r>
    </w:p>
    <w:p w14:paraId="31E7B76B" w14:textId="2C3EE251" w:rsidR="00F130FC" w:rsidRPr="00DD0E32" w:rsidRDefault="00573602">
      <w:r w:rsidRPr="00DD0E32">
        <w:t>W</w:t>
      </w:r>
      <w:r w:rsidRPr="00DD0E32">
        <w:t>ear debris histiocytosis</w:t>
      </w:r>
    </w:p>
    <w:p w14:paraId="11F5636E" w14:textId="77777777" w:rsidR="00C0288B" w:rsidRPr="00DD0E32" w:rsidRDefault="00C0288B"/>
    <w:p w14:paraId="61CEA517" w14:textId="77777777" w:rsidR="00DD0E32" w:rsidRDefault="00F130FC">
      <w:r w:rsidRPr="00DD0E32">
        <w:t>24-</w:t>
      </w:r>
      <w:bookmarkStart w:id="2" w:name="_Hlk156233003"/>
      <w:r w:rsidRPr="00DD0E32">
        <w:t>0108</w:t>
      </w:r>
      <w:r w:rsidR="00DD0E32" w:rsidRPr="00DD0E32">
        <w:t xml:space="preserve"> </w:t>
      </w:r>
      <w:r w:rsidR="00DD0E32" w:rsidRPr="00DD0E32">
        <w:t xml:space="preserve">Yang Hu, David Bingham, </w:t>
      </w:r>
      <w:proofErr w:type="spellStart"/>
      <w:r w:rsidR="00DD0E32" w:rsidRPr="00DD0E32">
        <w:t>Xiaoming</w:t>
      </w:r>
      <w:proofErr w:type="spellEnd"/>
      <w:r w:rsidR="00DD0E32" w:rsidRPr="00DD0E32">
        <w:t xml:space="preserve"> Zhang; Stanford</w:t>
      </w:r>
      <w:bookmarkEnd w:id="2"/>
      <w:r w:rsidR="00DD0E32" w:rsidRPr="00DD0E32">
        <w:t xml:space="preserve">   Endometrium -  </w:t>
      </w:r>
    </w:p>
    <w:p w14:paraId="51A72AFD" w14:textId="6807C4C3" w:rsidR="00DD0E32" w:rsidRPr="00DD0E32" w:rsidRDefault="00DD0E32">
      <w:r w:rsidRPr="00DD0E32">
        <w:t>E</w:t>
      </w:r>
      <w:r w:rsidRPr="00DD0E32">
        <w:t xml:space="preserve">ndometrial carcinoma </w:t>
      </w:r>
      <w:r w:rsidRPr="00DD0E32">
        <w:t>with</w:t>
      </w:r>
      <w:r w:rsidRPr="00DD0E32">
        <w:t xml:space="preserve"> metastatic breast carcinoma</w:t>
      </w:r>
      <w:r>
        <w:t xml:space="preserve"> to uterus and abdominal wall</w:t>
      </w:r>
    </w:p>
    <w:sectPr w:rsidR="00DD0E32" w:rsidRPr="00DD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2A8F"/>
    <w:rsid w:val="003624C1"/>
    <w:rsid w:val="00573602"/>
    <w:rsid w:val="00903CC6"/>
    <w:rsid w:val="00924709"/>
    <w:rsid w:val="00A847E7"/>
    <w:rsid w:val="00C0288B"/>
    <w:rsid w:val="00DA2A8F"/>
    <w:rsid w:val="00DD0E32"/>
    <w:rsid w:val="00F1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61D3"/>
  <w15:chartTrackingRefBased/>
  <w15:docId w15:val="{4AF40758-17B9-49D5-965C-0D9432C7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C1"/>
  </w:style>
  <w:style w:type="paragraph" w:styleId="Heading1">
    <w:name w:val="heading 1"/>
    <w:basedOn w:val="Normal"/>
    <w:next w:val="Normal"/>
    <w:link w:val="Heading1Char"/>
    <w:uiPriority w:val="9"/>
    <w:qFormat/>
    <w:rsid w:val="00362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4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2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24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C1"/>
    <w:rPr>
      <w:b/>
      <w:bCs/>
    </w:rPr>
  </w:style>
  <w:style w:type="character" w:styleId="Emphasis">
    <w:name w:val="Emphasis"/>
    <w:basedOn w:val="DefaultParagraphFont"/>
    <w:uiPriority w:val="20"/>
    <w:qFormat/>
    <w:rsid w:val="003624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24C1"/>
    <w:rPr>
      <w:szCs w:val="32"/>
    </w:rPr>
  </w:style>
  <w:style w:type="paragraph" w:styleId="ListParagraph">
    <w:name w:val="List Paragraph"/>
    <w:basedOn w:val="Normal"/>
    <w:uiPriority w:val="34"/>
    <w:qFormat/>
    <w:rsid w:val="00362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24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C1"/>
    <w:rPr>
      <w:b/>
      <w:i/>
      <w:sz w:val="24"/>
    </w:rPr>
  </w:style>
  <w:style w:type="character" w:styleId="SubtleEmphasis">
    <w:name w:val="Subtle Emphasis"/>
    <w:uiPriority w:val="19"/>
    <w:qFormat/>
    <w:rsid w:val="003624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24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24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24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24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4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2470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C6-FCF2-4BF1-89C4-4C3B74F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Healthcare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David, M.D.</dc:creator>
  <cp:keywords/>
  <dc:description/>
  <cp:lastModifiedBy>Bingham, David, M.D.</cp:lastModifiedBy>
  <cp:revision>2</cp:revision>
  <dcterms:created xsi:type="dcterms:W3CDTF">2024-01-16T00:47:00Z</dcterms:created>
  <dcterms:modified xsi:type="dcterms:W3CDTF">2024-01-16T01:47:00Z</dcterms:modified>
</cp:coreProperties>
</file>